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EA97" w14:textId="5FB1610B" w:rsidR="000F40BB" w:rsidRPr="00670771" w:rsidRDefault="000F40BB" w:rsidP="000F40BB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F40B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</w:t>
      </w:r>
      <w:r w:rsidR="00670771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670771">
        <w:rPr>
          <w:rFonts w:ascii="Times New Roman" w:eastAsia="Times New Roman" w:hAnsi="Times New Roman" w:cs="Times New Roman"/>
          <w:sz w:val="24"/>
          <w:szCs w:val="20"/>
        </w:rPr>
        <w:t>PATVIRTINTA</w:t>
      </w:r>
    </w:p>
    <w:p w14:paraId="26E38AC8" w14:textId="4475364F" w:rsidR="000F40BB" w:rsidRPr="00670771" w:rsidRDefault="000F40BB" w:rsidP="000F40BB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077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</w:t>
      </w:r>
      <w:r w:rsidRPr="00670771">
        <w:rPr>
          <w:rFonts w:ascii="Times New Roman" w:eastAsia="Times New Roman" w:hAnsi="Times New Roman" w:cs="Times New Roman"/>
          <w:sz w:val="24"/>
          <w:szCs w:val="20"/>
        </w:rPr>
        <w:tab/>
      </w:r>
      <w:r w:rsidRPr="00670771">
        <w:rPr>
          <w:rFonts w:ascii="Times New Roman" w:eastAsia="Times New Roman" w:hAnsi="Times New Roman" w:cs="Times New Roman"/>
          <w:sz w:val="24"/>
          <w:szCs w:val="20"/>
        </w:rPr>
        <w:tab/>
        <w:t xml:space="preserve">  Pasvalio socialinių paslaugų</w:t>
      </w:r>
    </w:p>
    <w:p w14:paraId="024FF207" w14:textId="4C7F232C" w:rsidR="000F40BB" w:rsidRPr="00670771" w:rsidRDefault="000F40BB" w:rsidP="000F40BB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077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Centro direktoriaus </w:t>
      </w:r>
    </w:p>
    <w:p w14:paraId="5004A213" w14:textId="30BC8D22" w:rsidR="000F40BB" w:rsidRPr="00670771" w:rsidRDefault="000F40BB" w:rsidP="000F40BB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0"/>
        </w:rPr>
      </w:pPr>
      <w:r w:rsidRPr="0067077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2023 m. balandžio </w:t>
      </w:r>
      <w:r w:rsidR="00670771" w:rsidRPr="0067077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670771">
        <w:rPr>
          <w:rFonts w:ascii="Times New Roman" w:eastAsia="Times New Roman" w:hAnsi="Times New Roman" w:cs="Times New Roman"/>
          <w:sz w:val="24"/>
          <w:szCs w:val="20"/>
        </w:rPr>
        <w:t xml:space="preserve"> d. įsakymu Nr.</w:t>
      </w:r>
      <w:r w:rsidR="00670771" w:rsidRPr="00670771">
        <w:rPr>
          <w:rFonts w:ascii="Times New Roman" w:eastAsia="Times New Roman" w:hAnsi="Times New Roman" w:cs="Times New Roman"/>
          <w:sz w:val="24"/>
          <w:szCs w:val="20"/>
        </w:rPr>
        <w:t xml:space="preserve"> V-395</w:t>
      </w:r>
    </w:p>
    <w:p w14:paraId="5CCAA133" w14:textId="77777777" w:rsidR="000F40BB" w:rsidRPr="000F40BB" w:rsidRDefault="000F40BB" w:rsidP="000F40BB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rPr>
          <w:rFonts w:ascii="Calibri" w:eastAsia="Calibri" w:hAnsi="Calibri" w:cs="Times New Roman"/>
        </w:rPr>
      </w:pPr>
    </w:p>
    <w:p w14:paraId="6496FA64" w14:textId="69E61235" w:rsidR="000F40BB" w:rsidRPr="000F40BB" w:rsidRDefault="000F40BB" w:rsidP="000F40BB">
      <w:pPr>
        <w:autoSpaceDN w:val="0"/>
        <w:spacing w:after="0" w:line="276" w:lineRule="auto"/>
        <w:jc w:val="center"/>
        <w:rPr>
          <w:rFonts w:ascii="Calibri" w:eastAsia="Calibri" w:hAnsi="Calibri" w:cs="Times New Roman"/>
        </w:rPr>
      </w:pPr>
      <w:r w:rsidRPr="000F40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PASVALIO SOCIALINIŲ PASLAUGŲ CENTRO </w:t>
      </w:r>
      <w:r w:rsidRPr="00D45ED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DARB</w:t>
      </w:r>
      <w:r w:rsidR="0067077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D45ED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F40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SU ŠEIMOMIS PADALINIO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PREVENCINIŲ SOCIALINIŲ </w:t>
      </w:r>
      <w:r w:rsidRPr="000F40BB">
        <w:rPr>
          <w:rFonts w:ascii="Times New Roman" w:eastAsia="Times New Roman" w:hAnsi="Times New Roman" w:cs="Times New Roman"/>
          <w:b/>
          <w:bCs/>
          <w:sz w:val="24"/>
          <w:szCs w:val="24"/>
        </w:rPr>
        <w:t>PASLAUGŲ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ORGANIZAVIMO IR TEIKIMO</w:t>
      </w:r>
      <w:r w:rsidRPr="000F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TVARKOS APRAŠAS</w:t>
      </w:r>
    </w:p>
    <w:p w14:paraId="0F10B881" w14:textId="77777777" w:rsidR="000F40BB" w:rsidRPr="000F40BB" w:rsidRDefault="000F40BB" w:rsidP="000F40BB">
      <w:pPr>
        <w:autoSpaceDN w:val="0"/>
        <w:spacing w:after="0" w:line="276" w:lineRule="auto"/>
        <w:jc w:val="center"/>
        <w:rPr>
          <w:rFonts w:ascii="Calibri" w:eastAsia="Calibri" w:hAnsi="Calibri" w:cs="Times New Roman"/>
        </w:rPr>
      </w:pPr>
    </w:p>
    <w:p w14:paraId="0F82EF1A" w14:textId="77777777" w:rsidR="000F40BB" w:rsidRPr="000F40BB" w:rsidRDefault="000F40BB" w:rsidP="000F40BB">
      <w:pPr>
        <w:autoSpaceDN w:val="0"/>
        <w:spacing w:after="0" w:line="276" w:lineRule="auto"/>
        <w:ind w:firstLine="73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40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 SKYRIUS</w:t>
      </w:r>
    </w:p>
    <w:p w14:paraId="2D1B81CD" w14:textId="77777777" w:rsidR="000F40BB" w:rsidRPr="000F40BB" w:rsidRDefault="000F40BB" w:rsidP="000F40BB">
      <w:pPr>
        <w:autoSpaceDN w:val="0"/>
        <w:spacing w:after="0" w:line="276" w:lineRule="auto"/>
        <w:ind w:firstLine="73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40B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BENDROSIOS NUOSTATOS</w:t>
      </w:r>
    </w:p>
    <w:p w14:paraId="134F68A5" w14:textId="77777777" w:rsidR="000F40BB" w:rsidRPr="000F40BB" w:rsidRDefault="000F40BB" w:rsidP="000F40BB">
      <w:pPr>
        <w:autoSpaceDN w:val="0"/>
        <w:spacing w:after="0" w:line="276" w:lineRule="auto"/>
        <w:ind w:firstLine="73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6E4D3E" w14:textId="63EBDF22" w:rsidR="000F40BB" w:rsidRPr="000F40BB" w:rsidRDefault="000F40BB" w:rsidP="000F40BB">
      <w:pPr>
        <w:tabs>
          <w:tab w:val="left" w:pos="1120"/>
        </w:tabs>
        <w:suppressAutoHyphens/>
        <w:autoSpaceDN w:val="0"/>
        <w:spacing w:after="200" w:line="276" w:lineRule="auto"/>
        <w:ind w:right="8" w:hanging="124"/>
        <w:jc w:val="both"/>
        <w:rPr>
          <w:rFonts w:ascii="Calibri" w:eastAsia="Calibri" w:hAnsi="Calibri" w:cs="Times New Roman"/>
        </w:rPr>
      </w:pPr>
      <w:r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45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>1. Pasvalio socialinių paslaugų centro</w:t>
      </w:r>
      <w:r w:rsidR="00D45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</w:t>
      </w:r>
      <w:r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E71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rb</w:t>
      </w:r>
      <w:r w:rsidR="006707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 šeimomis padalinio (toliau – Centr</w:t>
      </w:r>
      <w:r w:rsidR="0017001E">
        <w:rPr>
          <w:rFonts w:ascii="Times New Roman" w:eastAsia="Calibri" w:hAnsi="Times New Roman" w:cs="Times New Roman"/>
          <w:color w:val="000000"/>
          <w:sz w:val="24"/>
          <w:szCs w:val="24"/>
        </w:rPr>
        <w:t>as</w:t>
      </w:r>
      <w:r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>) Paslaugų gavėjų</w:t>
      </w:r>
      <w:r w:rsidR="00573F3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F4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40BB">
        <w:rPr>
          <w:rFonts w:ascii="Times New Roman" w:eastAsia="Times New Roman" w:hAnsi="Times New Roman" w:cs="Times New Roman"/>
          <w:sz w:val="24"/>
          <w:szCs w:val="24"/>
        </w:rPr>
        <w:t>prevencinių socialinių paslaugų organizavimo ir teikimo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0BB">
        <w:rPr>
          <w:rFonts w:ascii="Times New Roman" w:eastAsia="Calibri" w:hAnsi="Times New Roman" w:cs="Times New Roman"/>
          <w:sz w:val="24"/>
          <w:szCs w:val="24"/>
        </w:rPr>
        <w:t>tvarkos aprašas</w:t>
      </w:r>
      <w:r w:rsidR="00D45ED8">
        <w:rPr>
          <w:rFonts w:ascii="Times New Roman" w:eastAsia="Calibri" w:hAnsi="Times New Roman" w:cs="Times New Roman"/>
          <w:sz w:val="24"/>
          <w:szCs w:val="24"/>
        </w:rPr>
        <w:t xml:space="preserve"> (toliau – Aprašas)</w:t>
      </w:r>
      <w:r w:rsidRPr="000F40BB">
        <w:rPr>
          <w:rFonts w:ascii="Times New Roman" w:eastAsia="Calibri" w:hAnsi="Times New Roman" w:cs="Times New Roman"/>
          <w:sz w:val="24"/>
          <w:szCs w:val="24"/>
        </w:rPr>
        <w:t xml:space="preserve"> reglamentuoja </w:t>
      </w:r>
      <w:bookmarkStart w:id="0" w:name="_Hlk49266498"/>
      <w:r>
        <w:rPr>
          <w:rFonts w:ascii="Times New Roman" w:eastAsia="Calibri" w:hAnsi="Times New Roman" w:cs="Times New Roman"/>
          <w:sz w:val="24"/>
          <w:szCs w:val="24"/>
        </w:rPr>
        <w:t xml:space="preserve">prevencinių </w:t>
      </w:r>
      <w:r w:rsidRPr="000F40BB">
        <w:rPr>
          <w:rFonts w:ascii="Times New Roman" w:eastAsia="Calibri" w:hAnsi="Times New Roman" w:cs="Times New Roman"/>
          <w:sz w:val="24"/>
          <w:szCs w:val="24"/>
        </w:rPr>
        <w:t xml:space="preserve">socialinių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paslaugų organizavimą ir teikimą Pasvalio rajone.</w:t>
      </w:r>
    </w:p>
    <w:p w14:paraId="3ED93F19" w14:textId="28DA76EC" w:rsidR="000F40BB" w:rsidRDefault="000F40BB" w:rsidP="000F4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F40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2. </w:t>
      </w:r>
      <w:bookmarkStart w:id="1" w:name="_Hlk132208025"/>
      <w:r w:rsidRPr="000F40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Prevencinės socialinės paslaugos </w:t>
      </w:r>
      <w:bookmarkEnd w:id="1"/>
      <w:r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Pr="000F40BB">
        <w:rPr>
          <w:rFonts w:ascii="Times New Roman" w:hAnsi="Times New Roman" w:cs="Times New Roman"/>
          <w:sz w:val="24"/>
          <w:szCs w:val="24"/>
          <w:lang w:eastAsia="lt-LT"/>
        </w:rPr>
        <w:t xml:space="preserve"> potencialių socialinių paslaugų gavėjų paieškos paslauga, darbas su bendruomene</w:t>
      </w:r>
      <w:r w:rsidR="00D45ED8">
        <w:rPr>
          <w:rFonts w:ascii="Times New Roman" w:hAnsi="Times New Roman" w:cs="Times New Roman"/>
          <w:sz w:val="24"/>
          <w:szCs w:val="24"/>
          <w:lang w:eastAsia="lt-LT"/>
        </w:rPr>
        <w:t>, šeimos konferencija.</w:t>
      </w:r>
    </w:p>
    <w:p w14:paraId="0FC6766F" w14:textId="23573407" w:rsidR="00D45ED8" w:rsidRPr="000F40BB" w:rsidRDefault="00D45ED8" w:rsidP="000F4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3.  Paslaugas organizuoja ir teikia Centro  direktoriaus įsakymu paskir</w:t>
      </w:r>
      <w:r w:rsidR="00F12E35">
        <w:rPr>
          <w:rFonts w:ascii="Times New Roman" w:hAnsi="Times New Roman" w:cs="Times New Roman"/>
          <w:sz w:val="24"/>
          <w:szCs w:val="24"/>
          <w:lang w:eastAsia="lt-LT"/>
        </w:rPr>
        <w:t>ta</w:t>
      </w:r>
      <w:r>
        <w:rPr>
          <w:rFonts w:ascii="Times New Roman" w:hAnsi="Times New Roman" w:cs="Times New Roman"/>
          <w:sz w:val="24"/>
          <w:szCs w:val="24"/>
          <w:lang w:eastAsia="lt-LT"/>
        </w:rPr>
        <w:t>s socialinis darbuotojas ir atvejo vadybininkas.</w:t>
      </w:r>
    </w:p>
    <w:p w14:paraId="1F19061E" w14:textId="35FD63E1" w:rsidR="000F40BB" w:rsidRPr="000F40BB" w:rsidRDefault="000F40BB" w:rsidP="000F40BB">
      <w:pPr>
        <w:tabs>
          <w:tab w:val="left" w:pos="0"/>
          <w:tab w:val="left" w:pos="1560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0BB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780A9AE3" w14:textId="0D0D8BAE" w:rsidR="008714A8" w:rsidRDefault="005D7E3B" w:rsidP="00DE718E">
      <w:pPr>
        <w:tabs>
          <w:tab w:val="left" w:pos="0"/>
          <w:tab w:val="left" w:pos="1560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E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PREVENCIN</w:t>
      </w:r>
      <w:r w:rsidR="0067077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IŲ</w:t>
      </w:r>
      <w:r w:rsidRPr="005D7E3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SOCIALINIŲ </w:t>
      </w:r>
      <w:r w:rsidR="000F40BB" w:rsidRPr="000F40BB">
        <w:rPr>
          <w:rFonts w:ascii="Times New Roman" w:eastAsia="Times New Roman" w:hAnsi="Times New Roman" w:cs="Times New Roman"/>
          <w:b/>
          <w:bCs/>
          <w:sz w:val="24"/>
          <w:szCs w:val="24"/>
        </w:rPr>
        <w:t>PASLAUGŲ</w:t>
      </w:r>
      <w:r w:rsidR="000F40BB" w:rsidRPr="000F4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5ED8">
        <w:rPr>
          <w:rFonts w:ascii="Times New Roman" w:eastAsia="Times New Roman" w:hAnsi="Times New Roman" w:cs="Times New Roman"/>
          <w:b/>
          <w:sz w:val="24"/>
          <w:szCs w:val="24"/>
        </w:rPr>
        <w:t>ORGANIZAVIMAS</w:t>
      </w:r>
    </w:p>
    <w:p w14:paraId="5BA7AC89" w14:textId="77777777" w:rsidR="00DE718E" w:rsidRPr="00DE718E" w:rsidRDefault="00DE718E" w:rsidP="00DE718E">
      <w:pPr>
        <w:tabs>
          <w:tab w:val="left" w:pos="0"/>
          <w:tab w:val="left" w:pos="1560"/>
        </w:tabs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FA0DF" w14:textId="7545F83A" w:rsidR="00210067" w:rsidRPr="00210067" w:rsidRDefault="000B1E24" w:rsidP="00B84A5E">
      <w:pPr>
        <w:tabs>
          <w:tab w:val="left" w:pos="993"/>
        </w:tabs>
        <w:suppressAutoHyphens/>
        <w:autoSpaceDN w:val="0"/>
        <w:spacing w:after="0" w:line="276" w:lineRule="auto"/>
        <w:ind w:left="-12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D45ED8">
        <w:rPr>
          <w:rFonts w:ascii="Times New Roman" w:hAnsi="Times New Roman" w:cs="Times New Roman"/>
          <w:sz w:val="24"/>
          <w:szCs w:val="24"/>
          <w:lang w:eastAsia="lt-LT"/>
        </w:rPr>
        <w:t>4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Pr="0021006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Prevencinės socialinės paslaugos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21006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teikiamos visiems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Pasvalio rajono </w:t>
      </w:r>
      <w:r w:rsidRPr="0021006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asmenims</w:t>
      </w:r>
      <w:r w:rsidR="00D45ED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21006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šeimoms ir (ar) bendruomenėms nemokamai, nevertinant socialinių paslaugų poreikio</w:t>
      </w:r>
      <w:r w:rsidR="00D45ED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(pavyzdžiui: </w:t>
      </w:r>
      <w:r w:rsidR="00DE718E" w:rsidRPr="0021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vieniš</w:t>
      </w:r>
      <w:r w:rsidR="00DE7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iems</w:t>
      </w:r>
      <w:r w:rsidR="00DE718E" w:rsidRPr="0021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asmen</w:t>
      </w:r>
      <w:r w:rsidR="00DE7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ims</w:t>
      </w:r>
      <w:r w:rsidR="00DE718E" w:rsidRPr="0021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DE718E" w:rsidRP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šeim</w:t>
      </w:r>
      <w:r w:rsid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oms</w:t>
      </w:r>
      <w:r w:rsidR="00DE718E" w:rsidRP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patiria</w:t>
      </w:r>
      <w:r w:rsid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nčioms</w:t>
      </w:r>
      <w:r w:rsidR="00DE718E" w:rsidRP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sunkumus</w:t>
      </w:r>
      <w:r w:rsid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ir (ar)</w:t>
      </w:r>
      <w:r w:rsidR="00DE718E" w:rsidRP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krizes</w:t>
      </w:r>
      <w:r w:rsid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arba </w:t>
      </w:r>
      <w:r w:rsidR="00DE718E" w:rsidRP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viena</w:t>
      </w:r>
      <w:r w:rsid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 </w:t>
      </w:r>
      <w:r w:rsidR="00DE718E" w:rsidRP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iš suaugusių šeimos narių, globojam</w:t>
      </w:r>
      <w:r w:rsid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iems </w:t>
      </w:r>
      <w:r w:rsidR="00DE718E" w:rsidRPr="00DE718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(rūp</w:t>
      </w:r>
      <w:r w:rsidR="00DE718E" w:rsidRPr="0021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inam</w:t>
      </w:r>
      <w:r w:rsidR="00DE7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iems</w:t>
      </w:r>
      <w:r w:rsidR="00DE718E" w:rsidRPr="0021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 asm</w:t>
      </w:r>
      <w:r w:rsidR="00DE7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enims, senyvo amžiaus asmenims, neįgaliems asmenims, gimdyvėms, iš įkalinimo įstaigų išleistiems asmenims, benamiams</w:t>
      </w:r>
      <w:r w:rsidR="00DE718E" w:rsidRPr="002100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ir t.t</w:t>
      </w:r>
      <w:r w:rsidR="00DE718E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D45ED8">
        <w:rPr>
          <w:rFonts w:ascii="Times New Roman" w:hAnsi="Times New Roman" w:cs="Times New Roman"/>
          <w:sz w:val="24"/>
          <w:szCs w:val="24"/>
          <w:lang w:eastAsia="lt-LT"/>
        </w:rPr>
        <w:t>).</w:t>
      </w:r>
    </w:p>
    <w:p w14:paraId="0B54E520" w14:textId="77777777" w:rsidR="00B84A5E" w:rsidRDefault="00D45ED8" w:rsidP="00B84A5E">
      <w:pPr>
        <w:spacing w:after="0" w:line="276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210067" w:rsidRPr="0021006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0B1E24">
        <w:rPr>
          <w:rFonts w:ascii="Times New Roman" w:hAnsi="Times New Roman" w:cs="Times New Roman"/>
          <w:sz w:val="24"/>
          <w:szCs w:val="24"/>
          <w:lang w:eastAsia="lt-LT"/>
        </w:rPr>
        <w:t>Socialinis darbuotojas</w:t>
      </w:r>
      <w:r w:rsidR="00DE718E">
        <w:rPr>
          <w:rFonts w:ascii="Times New Roman" w:hAnsi="Times New Roman" w:cs="Times New Roman"/>
          <w:sz w:val="24"/>
          <w:szCs w:val="24"/>
          <w:lang w:eastAsia="lt-LT"/>
        </w:rPr>
        <w:t xml:space="preserve"> teikdamas prevencines socialines paslaugas:</w:t>
      </w:r>
      <w:r w:rsidR="000B1E2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B1E24" w:rsidRPr="00210067">
        <w:rPr>
          <w:rFonts w:ascii="Times New Roman" w:hAnsi="Times New Roman" w:cs="Times New Roman"/>
          <w:sz w:val="24"/>
          <w:szCs w:val="24"/>
          <w:lang w:eastAsia="lt-LT"/>
        </w:rPr>
        <w:t>siekia</w:t>
      </w:r>
      <w:r w:rsidR="000B1E24" w:rsidRPr="0021006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stiprinti asmens (šeimos) gebėjimą savarankiškai rūpintis asmeniniu (šeimos) gyvenimu</w:t>
      </w:r>
      <w:r w:rsidR="000B1E24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0B1E24" w:rsidRPr="0021006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dalyvauti visuomenės gyvenime, gilinti</w:t>
      </w:r>
      <w:r w:rsidR="00DE718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/ atnaujinti</w:t>
      </w:r>
      <w:r w:rsidR="000B1E24" w:rsidRPr="0021006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žinias ir ugdyti</w:t>
      </w:r>
      <w:r w:rsidR="00DE718E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socialinius ir gyvenimiškuosius</w:t>
      </w:r>
      <w:r w:rsidR="000B1E24" w:rsidRPr="0021006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B1E24" w:rsidRPr="00210067">
        <w:rPr>
          <w:rFonts w:ascii="Times New Roman" w:hAnsi="Times New Roman" w:cs="Times New Roman"/>
          <w:sz w:val="24"/>
          <w:szCs w:val="24"/>
          <w:lang w:eastAsia="lt-LT"/>
        </w:rPr>
        <w:t>įgūdžius, kad ateityje būtų išvengta socialinės rizikos atsiradimo</w:t>
      </w:r>
      <w:r w:rsidR="00175800">
        <w:rPr>
          <w:rFonts w:ascii="Times New Roman" w:hAnsi="Times New Roman" w:cs="Times New Roman"/>
          <w:sz w:val="24"/>
          <w:szCs w:val="24"/>
          <w:lang w:eastAsia="lt-LT"/>
        </w:rPr>
        <w:t xml:space="preserve"> bei didesnių</w:t>
      </w:r>
      <w:r w:rsidR="00175800" w:rsidRPr="0017580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75800" w:rsidRPr="00210067">
        <w:rPr>
          <w:rFonts w:ascii="Times New Roman" w:hAnsi="Times New Roman" w:cs="Times New Roman"/>
          <w:sz w:val="24"/>
          <w:szCs w:val="24"/>
          <w:lang w:eastAsia="lt-LT"/>
        </w:rPr>
        <w:t>galimų socialinių problemų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036F61BC" w14:textId="1D071F0E" w:rsidR="000F40BB" w:rsidRPr="00B84A5E" w:rsidRDefault="00B84A5E" w:rsidP="0017001E">
      <w:pPr>
        <w:spacing w:after="0" w:line="276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B84A5E">
        <w:rPr>
          <w:rFonts w:ascii="Times New Roman" w:hAnsi="Times New Roman" w:cs="Times New Roman"/>
          <w:sz w:val="24"/>
          <w:szCs w:val="24"/>
          <w:lang w:eastAsia="lt-LT"/>
        </w:rPr>
        <w:t>6. Socialinis darbuotojas teikdamas prevencines socialines paslaugas asmens  (šeimos) namuose pildo Apsilankymo aktą (</w:t>
      </w:r>
      <w:r w:rsidR="00E04D68" w:rsidRPr="00B84A5E">
        <w:rPr>
          <w:rFonts w:ascii="Times New Roman" w:hAnsi="Times New Roman" w:cs="Times New Roman"/>
          <w:bCs/>
          <w:sz w:val="24"/>
          <w:szCs w:val="24"/>
          <w:lang w:eastAsia="lt-LT"/>
        </w:rPr>
        <w:t>šios tvarkos</w:t>
      </w:r>
      <w:r w:rsidRPr="00B84A5E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E04D68" w:rsidRPr="00B84A5E">
        <w:rPr>
          <w:rFonts w:ascii="Times New Roman" w:hAnsi="Times New Roman" w:cs="Times New Roman"/>
          <w:bCs/>
          <w:sz w:val="24"/>
          <w:szCs w:val="24"/>
          <w:lang w:eastAsia="lt-LT"/>
        </w:rPr>
        <w:t>pried</w:t>
      </w:r>
      <w:r w:rsidRPr="00B84A5E">
        <w:rPr>
          <w:rFonts w:ascii="Times New Roman" w:hAnsi="Times New Roman" w:cs="Times New Roman"/>
          <w:bCs/>
          <w:sz w:val="24"/>
          <w:szCs w:val="24"/>
          <w:lang w:eastAsia="lt-LT"/>
        </w:rPr>
        <w:t>as Nr.</w:t>
      </w:r>
      <w:r w:rsidR="00E635C3">
        <w:rPr>
          <w:rFonts w:ascii="Times New Roman" w:hAnsi="Times New Roman" w:cs="Times New Roman"/>
          <w:bCs/>
          <w:sz w:val="24"/>
          <w:szCs w:val="24"/>
          <w:lang w:eastAsia="lt-LT"/>
        </w:rPr>
        <w:t>1</w:t>
      </w:r>
      <w:r w:rsidRPr="00B84A5E">
        <w:rPr>
          <w:rFonts w:ascii="Times New Roman" w:hAnsi="Times New Roman" w:cs="Times New Roman"/>
          <w:bCs/>
          <w:sz w:val="24"/>
          <w:szCs w:val="24"/>
          <w:lang w:eastAsia="lt-LT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</w:p>
    <w:p w14:paraId="332B7AFF" w14:textId="10ED43E5" w:rsidR="008714A8" w:rsidRPr="000B1E24" w:rsidRDefault="008714A8" w:rsidP="00B84A5E">
      <w:pPr>
        <w:tabs>
          <w:tab w:val="left" w:pos="993"/>
        </w:tabs>
        <w:suppressAutoHyphens/>
        <w:autoSpaceDN w:val="0"/>
        <w:spacing w:after="0" w:line="276" w:lineRule="auto"/>
        <w:ind w:left="-12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F12E35">
        <w:rPr>
          <w:rFonts w:ascii="Times New Roman" w:hAnsi="Times New Roman" w:cs="Times New Roman"/>
          <w:sz w:val="24"/>
          <w:szCs w:val="24"/>
          <w:lang w:eastAsia="lt-LT"/>
        </w:rPr>
        <w:t xml:space="preserve">    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hAnsi="Times New Roman" w:cs="Times New Roman"/>
          <w:sz w:val="24"/>
          <w:szCs w:val="24"/>
          <w:lang w:eastAsia="lt-LT"/>
        </w:rPr>
        <w:t>. Socialinis</w:t>
      </w:r>
      <w:r w:rsidR="00264CA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darbuotojas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 xml:space="preserve"> bendrauja ir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bendradarbiauja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su Pasvalio raj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ne veikiančiomis institucijomis, nevyriausybinėmis 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 xml:space="preserve">organizacijomis ar kitomis organizacijomis bei Pasvalio rajono </w:t>
      </w:r>
      <w:r w:rsidR="00175800">
        <w:rPr>
          <w:rFonts w:ascii="Times New Roman" w:hAnsi="Times New Roman" w:cs="Times New Roman"/>
          <w:sz w:val="24"/>
          <w:szCs w:val="24"/>
          <w:lang w:eastAsia="lt-LT"/>
        </w:rPr>
        <w:t xml:space="preserve">bendruomenėmis, 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>bendruomenės nariais</w:t>
      </w:r>
      <w:r w:rsidR="0017580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>ar kitais suinteresuotais asmenimis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>, pateikdamas informaciją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 xml:space="preserve">apie 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>prevencinės socialinės paslaugos teikim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 xml:space="preserve"> ar galimyb</w:t>
      </w:r>
      <w:r w:rsidR="00B84A5E">
        <w:rPr>
          <w:rFonts w:ascii="Times New Roman" w:hAnsi="Times New Roman" w:cs="Times New Roman"/>
          <w:sz w:val="24"/>
          <w:szCs w:val="24"/>
          <w:lang w:eastAsia="lt-LT"/>
        </w:rPr>
        <w:t>ę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 xml:space="preserve"> gauti prevencinę socialinę paslaugą  ar  galimyb</w:t>
      </w:r>
      <w:r w:rsidR="00175800">
        <w:rPr>
          <w:rFonts w:ascii="Times New Roman" w:hAnsi="Times New Roman" w:cs="Times New Roman"/>
          <w:sz w:val="24"/>
          <w:szCs w:val="24"/>
          <w:lang w:eastAsia="lt-LT"/>
        </w:rPr>
        <w:t>es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 xml:space="preserve"> gauti kitas socialines paslaugas.</w:t>
      </w:r>
    </w:p>
    <w:p w14:paraId="31E4EEAF" w14:textId="24A31200" w:rsidR="00526895" w:rsidRPr="00E04D68" w:rsidRDefault="000B1E24" w:rsidP="00B84A5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4A5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F40BB"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26895">
        <w:rPr>
          <w:rFonts w:ascii="Times New Roman" w:eastAsia="Calibri" w:hAnsi="Times New Roman" w:cs="Times New Roman"/>
          <w:color w:val="000000"/>
          <w:sz w:val="24"/>
          <w:szCs w:val="24"/>
        </w:rPr>
        <w:t>Socialinis darbuotojas</w:t>
      </w:r>
      <w:r w:rsidR="001758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bendrauja ir </w:t>
      </w:r>
      <w:r w:rsidR="00526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bendradarbiauja </w:t>
      </w:r>
      <w:r w:rsidR="00170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 </w:t>
      </w:r>
      <w:r w:rsidR="00F12E3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atvejo vadybininku </w:t>
      </w:r>
      <w:r w:rsidR="00526895">
        <w:rPr>
          <w:rFonts w:ascii="Times New Roman" w:eastAsia="Calibri" w:hAnsi="Times New Roman" w:cs="Times New Roman"/>
          <w:color w:val="000000"/>
          <w:sz w:val="24"/>
          <w:szCs w:val="24"/>
        </w:rPr>
        <w:t>dėl prevencinių socialinių paslaugų teikimo Pasvalio rajone.</w:t>
      </w:r>
    </w:p>
    <w:p w14:paraId="44A50FAA" w14:textId="14B207A8" w:rsidR="00526895" w:rsidRDefault="00B84A5E" w:rsidP="00B84A5E">
      <w:pPr>
        <w:spacing w:after="0" w:line="276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>9</w:t>
      </w:r>
      <w:r w:rsidR="00526895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526895"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Socialinis </w:t>
      </w:r>
      <w:r w:rsidR="00526895" w:rsidRPr="000F40BB">
        <w:rPr>
          <w:rFonts w:ascii="Times New Roman" w:eastAsia="Calibri" w:hAnsi="Times New Roman" w:cs="Times New Roman"/>
          <w:sz w:val="24"/>
          <w:szCs w:val="24"/>
        </w:rPr>
        <w:t>darbuotojas</w:t>
      </w:r>
      <w:r w:rsidR="00F12E35">
        <w:rPr>
          <w:rFonts w:ascii="Times New Roman" w:eastAsia="Calibri" w:hAnsi="Times New Roman" w:cs="Times New Roman"/>
          <w:sz w:val="24"/>
          <w:szCs w:val="24"/>
        </w:rPr>
        <w:t xml:space="preserve"> ir atvejo vadybininkas</w:t>
      </w:r>
      <w:r w:rsidR="00526895" w:rsidRPr="000F40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6895" w:rsidRPr="000F40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teikdamas </w:t>
      </w:r>
      <w:r w:rsidR="00526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prevencines socialines </w:t>
      </w:r>
      <w:r w:rsidR="00526895" w:rsidRPr="000B1E24">
        <w:rPr>
          <w:rFonts w:ascii="Times New Roman" w:eastAsia="Calibri" w:hAnsi="Times New Roman" w:cs="Times New Roman"/>
          <w:color w:val="000000"/>
          <w:sz w:val="24"/>
          <w:szCs w:val="24"/>
        </w:rPr>
        <w:t>paslaugas vadovaujasi</w:t>
      </w:r>
      <w:r w:rsidR="005268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6895" w:rsidRPr="000B1E24">
        <w:rPr>
          <w:rFonts w:ascii="Times New Roman" w:hAnsi="Times New Roman" w:cs="Times New Roman"/>
          <w:sz w:val="24"/>
          <w:szCs w:val="24"/>
          <w:lang w:eastAsia="lt-LT"/>
        </w:rPr>
        <w:t>Lietuvos Respublikos socialinės apsaugos ir darbo ministro 2022 m. lapkričio 23 d.</w:t>
      </w:r>
      <w:r w:rsidR="00526895" w:rsidRPr="000B1E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6895" w:rsidRPr="000B1E24">
        <w:rPr>
          <w:rFonts w:ascii="Times New Roman" w:hAnsi="Times New Roman" w:cs="Times New Roman"/>
          <w:sz w:val="24"/>
          <w:szCs w:val="24"/>
          <w:lang w:eastAsia="lt-LT"/>
        </w:rPr>
        <w:t>įsakymu Nr.  A1-776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12E35">
        <w:rPr>
          <w:rFonts w:ascii="Times New Roman" w:hAnsi="Times New Roman" w:cs="Times New Roman"/>
          <w:sz w:val="24"/>
          <w:szCs w:val="24"/>
          <w:lang w:eastAsia="lt-LT"/>
        </w:rPr>
        <w:t xml:space="preserve"> patvirtintu </w:t>
      </w:r>
      <w:r w:rsidR="00526895">
        <w:rPr>
          <w:rFonts w:ascii="Times New Roman" w:hAnsi="Times New Roman" w:cs="Times New Roman"/>
          <w:sz w:val="24"/>
          <w:szCs w:val="24"/>
          <w:lang w:eastAsia="lt-LT"/>
        </w:rPr>
        <w:t>„</w:t>
      </w:r>
      <w:r w:rsidR="00526895" w:rsidRPr="000B1E24">
        <w:rPr>
          <w:rFonts w:ascii="Times New Roman" w:hAnsi="Times New Roman" w:cs="Times New Roman"/>
          <w:bCs/>
          <w:sz w:val="24"/>
          <w:szCs w:val="24"/>
          <w:highlight w:val="white"/>
          <w:lang w:eastAsia="lt-LT"/>
        </w:rPr>
        <w:t>Prevencinių</w:t>
      </w:r>
      <w:r w:rsidR="00526895">
        <w:rPr>
          <w:rFonts w:ascii="Times New Roman" w:hAnsi="Times New Roman" w:cs="Times New Roman"/>
          <w:bCs/>
          <w:sz w:val="24"/>
          <w:szCs w:val="24"/>
          <w:highlight w:val="white"/>
          <w:lang w:eastAsia="lt-LT"/>
        </w:rPr>
        <w:t xml:space="preserve"> socialinių paslaugų organizavimo ir teikimo“ tvarkos aprašu; Pasvalio rajono savivaldybės tarybos 2023 m. vasario 27 d. sprendimu Nr. T1-41 </w:t>
      </w:r>
      <w:r w:rsidR="00F12E35">
        <w:rPr>
          <w:rFonts w:ascii="Times New Roman" w:hAnsi="Times New Roman" w:cs="Times New Roman"/>
          <w:bCs/>
          <w:sz w:val="24"/>
          <w:szCs w:val="24"/>
          <w:highlight w:val="white"/>
          <w:lang w:eastAsia="lt-LT"/>
        </w:rPr>
        <w:t xml:space="preserve">patvirtintu </w:t>
      </w:r>
      <w:r w:rsidR="00526895">
        <w:rPr>
          <w:rFonts w:ascii="Times New Roman" w:hAnsi="Times New Roman" w:cs="Times New Roman"/>
          <w:bCs/>
          <w:sz w:val="24"/>
          <w:szCs w:val="24"/>
          <w:highlight w:val="white"/>
          <w:lang w:eastAsia="lt-LT"/>
        </w:rPr>
        <w:t>„Prevencinių socialinių paslaugų organizavimo ir teikimo Pasvalio rajono savivaldybėje“ tvarkos aprašu</w:t>
      </w:r>
      <w:r w:rsidR="005F0228">
        <w:rPr>
          <w:rFonts w:ascii="Times New Roman" w:hAnsi="Times New Roman" w:cs="Times New Roman"/>
          <w:bCs/>
          <w:sz w:val="24"/>
          <w:szCs w:val="24"/>
          <w:highlight w:val="white"/>
          <w:lang w:eastAsia="lt-LT"/>
        </w:rPr>
        <w:t xml:space="preserve"> ir šiuo Aprašu</w:t>
      </w:r>
      <w:r w:rsidR="00526895">
        <w:rPr>
          <w:rFonts w:ascii="Times New Roman" w:hAnsi="Times New Roman" w:cs="Times New Roman"/>
          <w:bCs/>
          <w:sz w:val="24"/>
          <w:szCs w:val="24"/>
          <w:highlight w:val="white"/>
          <w:lang w:eastAsia="lt-LT"/>
        </w:rPr>
        <w:t>.</w:t>
      </w:r>
      <w:r w:rsidR="00526895" w:rsidRPr="000B1E24">
        <w:rPr>
          <w:rFonts w:ascii="Times New Roman" w:hAnsi="Times New Roman" w:cs="Times New Roman"/>
          <w:bCs/>
          <w:sz w:val="24"/>
          <w:szCs w:val="24"/>
          <w:highlight w:val="white"/>
          <w:lang w:eastAsia="lt-LT"/>
        </w:rPr>
        <w:t xml:space="preserve"> </w:t>
      </w:r>
    </w:p>
    <w:p w14:paraId="64DA631E" w14:textId="4F41F91D" w:rsidR="00E04D68" w:rsidRPr="005C2904" w:rsidRDefault="00B84A5E" w:rsidP="00D7337B">
      <w:pPr>
        <w:spacing w:after="0" w:line="254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>10</w:t>
      </w:r>
      <w:r w:rsidR="00526895"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. </w:t>
      </w:r>
      <w:r w:rsidR="008714A8"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>Socialinis darbuotojas iki einamojo mėnesio 5 dienos elektroninė</w:t>
      </w:r>
      <w:r w:rsidR="00573F3A"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>mis</w:t>
      </w:r>
      <w:r w:rsidR="008714A8"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ryšio priemonėmis informuoja </w:t>
      </w:r>
      <w:r w:rsidR="00D45ED8"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>atvejo vadybininką</w:t>
      </w:r>
      <w:r w:rsidR="008714A8"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apie suteiktas paslaugas</w:t>
      </w:r>
      <w:r w:rsidR="0017001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>,</w:t>
      </w:r>
      <w:r w:rsidR="008714A8" w:rsidRPr="005C29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pateikdamas</w:t>
      </w:r>
      <w:r w:rsidR="00F12E35" w:rsidRPr="005C2904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24"/>
          <w:szCs w:val="24"/>
          <w:lang w:eastAsia="lt-LT"/>
        </w:rPr>
        <w:t xml:space="preserve"> </w:t>
      </w:r>
      <w:r w:rsidR="00F12E35" w:rsidRPr="005C290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lt-LT"/>
        </w:rPr>
        <w:t>prevencinių socialinių paslaugų registr</w:t>
      </w:r>
      <w:r w:rsidR="0017001E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lt-LT"/>
        </w:rPr>
        <w:t>ą</w:t>
      </w:r>
      <w:r w:rsidR="00F12E35" w:rsidRPr="005C2904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lt-LT"/>
        </w:rPr>
        <w:t xml:space="preserve"> </w:t>
      </w:r>
      <w:r w:rsidR="0017001E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lt-LT"/>
        </w:rPr>
        <w:t>(</w:t>
      </w:r>
      <w:r w:rsidR="00F12E35"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šios tvarkos  pried</w:t>
      </w:r>
      <w:r w:rsidR="0017001E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as</w:t>
      </w:r>
      <w:r w:rsidR="00F12E35"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Nr.</w:t>
      </w:r>
      <w:r w:rsidR="00E635C3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F12E35"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).</w:t>
      </w:r>
    </w:p>
    <w:p w14:paraId="7786E561" w14:textId="5AE4CBF0" w:rsidR="00F12E35" w:rsidRPr="005C2904" w:rsidRDefault="00F12E35" w:rsidP="00F12E35">
      <w:pPr>
        <w:spacing w:after="0" w:line="254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lastRenderedPageBreak/>
        <w:t>11. Atvejo vadybininkas už ketvirtį iki einamojo mėnesio 10 dienos Pasvalio rajono administracijos Socialinės paramos ir sveikatos skyriui pateikia ataskaitą apie suteiktas  prevencines socialines paslaugas asmenims (šeimoms). Pateikia šiuos duomenis:</w:t>
      </w:r>
    </w:p>
    <w:p w14:paraId="786BE18A" w14:textId="071167D1" w:rsidR="00F12E35" w:rsidRPr="005C2904" w:rsidRDefault="00F12E35" w:rsidP="00F12E35">
      <w:pPr>
        <w:spacing w:after="0" w:line="254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11.1. asmenų, su kuriais buvo kontaktuota skaičių, teikiant</w:t>
      </w:r>
      <w:r w:rsidR="005C2904"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 xml:space="preserve"> potencialių socialinių paslaugų gavėjų paieškos paslaugą (suminis gavėjų skaičius);</w:t>
      </w:r>
    </w:p>
    <w:p w14:paraId="43CBD73A" w14:textId="3D0D2AA0" w:rsidR="005C2904" w:rsidRPr="005C2904" w:rsidRDefault="005C2904" w:rsidP="00F12E35">
      <w:pPr>
        <w:spacing w:after="0" w:line="254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11.2. suteiktų darbo su bendruomene paslaugų skaiči</w:t>
      </w:r>
      <w:r w:rsidR="00D7337B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ų</w:t>
      </w:r>
      <w:r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, teikiant darbo su bendruomene paslaugą;</w:t>
      </w:r>
    </w:p>
    <w:p w14:paraId="11C5D446" w14:textId="1114BD9D" w:rsidR="005C2904" w:rsidRPr="005C2904" w:rsidRDefault="005C2904" w:rsidP="00F12E35">
      <w:pPr>
        <w:spacing w:after="0" w:line="254" w:lineRule="auto"/>
        <w:ind w:firstLine="1296"/>
        <w:jc w:val="both"/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lt-LT"/>
        </w:rPr>
      </w:pPr>
      <w:r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11.3. šeimų (gavėjų) skaičių, teikiant konferencijos pa</w:t>
      </w:r>
      <w:r w:rsidR="00205B4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sl</w:t>
      </w:r>
      <w:r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a</w:t>
      </w:r>
      <w:r w:rsidR="00205B45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u</w:t>
      </w:r>
      <w:r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gą (suminis gavėjų skaičius).</w:t>
      </w:r>
    </w:p>
    <w:p w14:paraId="25D1499F" w14:textId="77777777" w:rsidR="0017001E" w:rsidRDefault="0017001E" w:rsidP="000F40BB">
      <w:pPr>
        <w:autoSpaceDN w:val="0"/>
        <w:spacing w:after="0" w:line="276" w:lineRule="auto"/>
        <w:ind w:left="2592" w:firstLine="737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3A94FB6" w14:textId="4E120EDE" w:rsidR="000F40BB" w:rsidRPr="005C2904" w:rsidRDefault="000F40BB" w:rsidP="000F40BB">
      <w:pPr>
        <w:autoSpaceDN w:val="0"/>
        <w:spacing w:after="0" w:line="276" w:lineRule="auto"/>
        <w:ind w:left="2592" w:firstLine="737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C29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III SKYRIUS</w:t>
      </w:r>
    </w:p>
    <w:p w14:paraId="1163AAF3" w14:textId="42D819F5" w:rsidR="000F40BB" w:rsidRPr="005C2904" w:rsidRDefault="000F40BB" w:rsidP="000F40BB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C29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BAIGIAMOSIOS NUOSTATOS</w:t>
      </w:r>
    </w:p>
    <w:p w14:paraId="37A1D7BD" w14:textId="77777777" w:rsidR="000F40BB" w:rsidRPr="005C2904" w:rsidRDefault="000F40BB" w:rsidP="000F40BB">
      <w:pPr>
        <w:autoSpaceDN w:val="0"/>
        <w:spacing w:after="0" w:line="276" w:lineRule="auto"/>
        <w:ind w:firstLine="73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DE2E9F" w14:textId="12F3730F" w:rsidR="000F40BB" w:rsidRPr="005C2904" w:rsidRDefault="00D45ED8" w:rsidP="00264CAD">
      <w:pPr>
        <w:autoSpaceDN w:val="0"/>
        <w:spacing w:after="0" w:line="276" w:lineRule="auto"/>
        <w:ind w:firstLine="1296"/>
        <w:jc w:val="both"/>
        <w:rPr>
          <w:rFonts w:ascii="Calibri" w:eastAsia="Calibri" w:hAnsi="Calibri" w:cs="Times New Roman"/>
          <w:color w:val="000000" w:themeColor="text1"/>
        </w:rPr>
      </w:pPr>
      <w:r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05B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0F40BB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Centro darbuotojai su</w:t>
      </w:r>
      <w:r w:rsidR="00264CAD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0228" w:rsidRPr="005C29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0F40BB" w:rsidRPr="005C29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prašu supažindinami elektroninėmis ryšio priemonėmis, susirinkimo metu.  </w:t>
      </w:r>
    </w:p>
    <w:p w14:paraId="24AF761C" w14:textId="1345B760" w:rsidR="000F40BB" w:rsidRPr="005C2904" w:rsidRDefault="000F40BB" w:rsidP="00E04D68">
      <w:pPr>
        <w:autoSpaceDN w:val="0"/>
        <w:spacing w:after="0" w:line="276" w:lineRule="auto"/>
        <w:ind w:firstLine="1296"/>
        <w:jc w:val="both"/>
        <w:rPr>
          <w:rFonts w:ascii="Calibri" w:eastAsia="Calibri" w:hAnsi="Calibri" w:cs="Times New Roman"/>
          <w:color w:val="000000" w:themeColor="text1"/>
        </w:rPr>
      </w:pPr>
      <w:r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05B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F0228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Aprašas</w:t>
      </w:r>
      <w:r w:rsidR="005C2904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ir apie</w:t>
      </w:r>
      <w:r w:rsidR="005F0228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teikiam</w:t>
      </w:r>
      <w:r w:rsidR="005C2904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5F0228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prevencin</w:t>
      </w:r>
      <w:r w:rsidR="005C2904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5F0228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paslaug</w:t>
      </w:r>
      <w:r w:rsidR="005C2904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5F0228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 </w:t>
      </w:r>
      <w:r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skelbiama viešai </w:t>
      </w:r>
      <w:r w:rsidR="005C2904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Centro</w:t>
      </w:r>
      <w:r w:rsidR="005C2904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ir (ar) </w:t>
      </w:r>
      <w:r w:rsidR="005C2904" w:rsidRPr="005C2904">
        <w:rPr>
          <w:rFonts w:ascii="Times New Roman" w:hAnsi="Times New Roman" w:cs="Times New Roman"/>
          <w:color w:val="000000" w:themeColor="text1"/>
          <w:sz w:val="24"/>
          <w:szCs w:val="24"/>
          <w:lang w:eastAsia="lt-LT"/>
        </w:rPr>
        <w:t>Pasvalio rajono administracijos</w:t>
      </w:r>
      <w:r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interneto svetainėje</w:t>
      </w:r>
      <w:r w:rsidR="005C2904" w:rsidRPr="005C29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A52DCAC" w14:textId="77777777" w:rsidR="000F40BB" w:rsidRPr="005C2904" w:rsidRDefault="000F40BB" w:rsidP="000F40BB">
      <w:pPr>
        <w:autoSpaceDN w:val="0"/>
        <w:spacing w:after="0" w:line="276" w:lineRule="auto"/>
        <w:ind w:firstLine="737"/>
        <w:jc w:val="both"/>
        <w:rPr>
          <w:rFonts w:ascii="Calibri" w:eastAsia="Calibri" w:hAnsi="Calibri" w:cs="Times New Roman"/>
          <w:color w:val="000000" w:themeColor="text1"/>
        </w:rPr>
      </w:pPr>
      <w:r w:rsidRPr="005C290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__________________________________________________________ </w:t>
      </w:r>
    </w:p>
    <w:p w14:paraId="57E89DC8" w14:textId="77777777" w:rsidR="000F40BB" w:rsidRPr="005C2904" w:rsidRDefault="000F40BB" w:rsidP="000F40BB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color w:val="000000" w:themeColor="text1"/>
        </w:rPr>
      </w:pPr>
    </w:p>
    <w:p w14:paraId="6938A5DA" w14:textId="2EA5E440" w:rsidR="00D8326C" w:rsidRDefault="00D8326C" w:rsidP="00D8326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D8326C" w:rsidSect="00D8326C">
          <w:type w:val="continuous"/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14:paraId="35AAC287" w14:textId="11EE8D2E" w:rsidR="008C67B1" w:rsidRPr="00D7337B" w:rsidRDefault="00D8326C" w:rsidP="008C67B1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pacing w:val="15"/>
          <w:lang w:eastAsia="lt-LT"/>
        </w:rPr>
        <w:lastRenderedPageBreak/>
        <w:t xml:space="preserve">                                                                                                                                          </w:t>
      </w:r>
      <w:r w:rsidR="008C67B1" w:rsidRPr="00D7337B">
        <w:rPr>
          <w:rFonts w:ascii="Times New Roman" w:eastAsia="Times New Roman" w:hAnsi="Times New Roman" w:cs="Times New Roman"/>
          <w:sz w:val="24"/>
          <w:szCs w:val="20"/>
        </w:rPr>
        <w:t>PATVIRTINTA</w:t>
      </w:r>
    </w:p>
    <w:p w14:paraId="72F58776" w14:textId="4C5FE531" w:rsidR="008C67B1" w:rsidRPr="00D7337B" w:rsidRDefault="008C67B1" w:rsidP="008C67B1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337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="00D7337B" w:rsidRPr="00D733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>Pasvalio socialinių paslaugų</w:t>
      </w:r>
    </w:p>
    <w:p w14:paraId="505AB293" w14:textId="005B5F33" w:rsidR="008C67B1" w:rsidRPr="00D7337B" w:rsidRDefault="008C67B1" w:rsidP="008C67B1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7337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="00D7337B" w:rsidRPr="00D733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 xml:space="preserve">Centro direktoriaus </w:t>
      </w:r>
    </w:p>
    <w:p w14:paraId="17ED951C" w14:textId="08E87F13" w:rsidR="00D7337B" w:rsidRPr="00D7337B" w:rsidRDefault="008C67B1" w:rsidP="008C67B1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0"/>
        </w:rPr>
      </w:pPr>
      <w:r w:rsidRPr="00D7337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</w:t>
      </w:r>
      <w:r w:rsidR="00D7337B" w:rsidRPr="00D733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733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 xml:space="preserve">2023 m. balandžio  </w:t>
      </w:r>
      <w:r w:rsidR="00D7337B" w:rsidRPr="00D7337B">
        <w:rPr>
          <w:rFonts w:ascii="Times New Roman" w:eastAsia="Times New Roman" w:hAnsi="Times New Roman" w:cs="Times New Roman"/>
          <w:sz w:val="24"/>
          <w:szCs w:val="20"/>
        </w:rPr>
        <w:t xml:space="preserve">6 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>d.</w:t>
      </w:r>
    </w:p>
    <w:p w14:paraId="4281A338" w14:textId="724CD732" w:rsidR="008C67B1" w:rsidRPr="00D7337B" w:rsidRDefault="00D7337B" w:rsidP="008C67B1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0"/>
        </w:rPr>
      </w:pP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="008C67B1" w:rsidRPr="00D7337B">
        <w:rPr>
          <w:rFonts w:ascii="Times New Roman" w:eastAsia="Times New Roman" w:hAnsi="Times New Roman" w:cs="Times New Roman"/>
          <w:sz w:val="24"/>
          <w:szCs w:val="20"/>
        </w:rPr>
        <w:t xml:space="preserve"> įsakymu Nr. V-</w:t>
      </w:r>
      <w:r>
        <w:rPr>
          <w:rFonts w:ascii="Times New Roman" w:eastAsia="Times New Roman" w:hAnsi="Times New Roman" w:cs="Times New Roman"/>
          <w:sz w:val="24"/>
          <w:szCs w:val="20"/>
        </w:rPr>
        <w:t>395</w:t>
      </w:r>
    </w:p>
    <w:p w14:paraId="29F02FF7" w14:textId="07AACD5E" w:rsidR="008C67B1" w:rsidRPr="00D7337B" w:rsidRDefault="008C67B1" w:rsidP="008C67B1">
      <w:pPr>
        <w:tabs>
          <w:tab w:val="left" w:pos="5529"/>
          <w:tab w:val="center" w:pos="7655"/>
        </w:tabs>
        <w:autoSpaceDN w:val="0"/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0"/>
        </w:rPr>
      </w:pP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Pr="00D7337B">
        <w:rPr>
          <w:rFonts w:ascii="Times New Roman" w:eastAsia="Times New Roman" w:hAnsi="Times New Roman" w:cs="Times New Roman"/>
          <w:sz w:val="24"/>
          <w:szCs w:val="20"/>
        </w:rPr>
        <w:tab/>
      </w:r>
      <w:r w:rsidR="00D7337B" w:rsidRPr="00D733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635C3" w:rsidRPr="00D7337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D7337B">
        <w:rPr>
          <w:rFonts w:ascii="Times New Roman" w:eastAsia="Times New Roman" w:hAnsi="Times New Roman" w:cs="Times New Roman"/>
          <w:sz w:val="24"/>
          <w:szCs w:val="20"/>
        </w:rPr>
        <w:t xml:space="preserve"> priedas</w:t>
      </w:r>
    </w:p>
    <w:p w14:paraId="09829ACC" w14:textId="025F71D1" w:rsidR="00D8326C" w:rsidRDefault="00D8326C" w:rsidP="008C67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5"/>
          <w:lang w:eastAsia="lt-LT"/>
        </w:rPr>
      </w:pPr>
    </w:p>
    <w:p w14:paraId="3D5309C6" w14:textId="77777777" w:rsidR="008C67B1" w:rsidRPr="008C67B1" w:rsidRDefault="008C67B1" w:rsidP="008C67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5"/>
          <w:lang w:eastAsia="lt-LT"/>
        </w:rPr>
      </w:pPr>
    </w:p>
    <w:p w14:paraId="72792D18" w14:textId="17304507" w:rsidR="00D8326C" w:rsidRPr="005E7D50" w:rsidRDefault="008C67B1" w:rsidP="00D8326C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lt-LT"/>
        </w:rPr>
        <w:t>PREVENCINIŲ SOCIALINIŲ</w:t>
      </w:r>
      <w:r w:rsidR="001700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lt-LT"/>
        </w:rPr>
        <w:t xml:space="preserve"> </w:t>
      </w:r>
      <w:r w:rsidR="00D8326C" w:rsidRPr="005E7D5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lt-LT"/>
        </w:rPr>
        <w:t>PASLAUGŲ REGISTRAS</w:t>
      </w:r>
    </w:p>
    <w:p w14:paraId="2DC3D945" w14:textId="77777777" w:rsidR="00D8326C" w:rsidRPr="005E7D50" w:rsidRDefault="00D8326C" w:rsidP="00D8326C">
      <w:pPr>
        <w:tabs>
          <w:tab w:val="left" w:pos="9639"/>
        </w:tabs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vertAnchor="text" w:horzAnchor="margin" w:tblpY="99"/>
        <w:tblW w:w="15136" w:type="dxa"/>
        <w:tblLook w:val="04A0" w:firstRow="1" w:lastRow="0" w:firstColumn="1" w:lastColumn="0" w:noHBand="0" w:noVBand="1"/>
      </w:tblPr>
      <w:tblGrid>
        <w:gridCol w:w="654"/>
        <w:gridCol w:w="1388"/>
        <w:gridCol w:w="2010"/>
        <w:gridCol w:w="2327"/>
        <w:gridCol w:w="4961"/>
        <w:gridCol w:w="1985"/>
        <w:gridCol w:w="1811"/>
      </w:tblGrid>
      <w:tr w:rsidR="00D8326C" w:rsidRPr="005E7D50" w14:paraId="0032D007" w14:textId="77777777" w:rsidTr="00512E30">
        <w:trPr>
          <w:trHeight w:val="338"/>
        </w:trPr>
        <w:tc>
          <w:tcPr>
            <w:tcW w:w="654" w:type="dxa"/>
            <w:noWrap/>
            <w:vAlign w:val="bottom"/>
            <w:hideMark/>
          </w:tcPr>
          <w:p w14:paraId="4D73071B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noWrap/>
            <w:vAlign w:val="bottom"/>
            <w:hideMark/>
          </w:tcPr>
          <w:p w14:paraId="50E464E2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14:paraId="64FF1647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7" w:type="dxa"/>
            <w:noWrap/>
            <w:vAlign w:val="bottom"/>
            <w:hideMark/>
          </w:tcPr>
          <w:p w14:paraId="29069C61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14:paraId="7DA9EF01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14:paraId="7B42FB49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1" w:type="dxa"/>
          </w:tcPr>
          <w:p w14:paraId="53AF1E86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26C" w:rsidRPr="005E7D50" w14:paraId="137121D4" w14:textId="77777777" w:rsidTr="00512E30">
        <w:trPr>
          <w:trHeight w:val="19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4BC0" w14:textId="77777777" w:rsidR="00D8326C" w:rsidRPr="005E7D50" w:rsidRDefault="00D8326C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  <w:t>Eil. Nr.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C8DC" w14:textId="77777777" w:rsidR="00D8326C" w:rsidRPr="005E7D50" w:rsidRDefault="00D8326C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  <w:t>Paslaugos suteikimo data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8C6B" w14:textId="46CAA563" w:rsidR="00D8326C" w:rsidRPr="005E7D50" w:rsidRDefault="00D8326C" w:rsidP="008C67B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lang w:eastAsia="lt-LT"/>
              </w:rPr>
            </w:pP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lang w:eastAsia="lt-LT"/>
              </w:rPr>
              <w:t>Paslaugos gavėjas</w:t>
            </w:r>
            <w:r w:rsidR="008C67B1" w:rsidRPr="005E7D50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>(vardas, pavardė)</w:t>
            </w:r>
            <w:r w:rsidR="008C67B1">
              <w:rPr>
                <w:rFonts w:ascii="Times New Roman" w:eastAsia="Times New Roman" w:hAnsi="Times New Roman" w:cs="Times New Roman"/>
                <w:szCs w:val="20"/>
                <w:lang w:eastAsia="lt-LT"/>
              </w:rPr>
              <w:t xml:space="preserve"> </w:t>
            </w:r>
            <w:r w:rsidR="008C67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lang w:eastAsia="lt-LT"/>
              </w:rPr>
              <w:t>/ darbas su bendruomene ar (ir) institucija, kt.</w:t>
            </w:r>
          </w:p>
          <w:p w14:paraId="7CEABF4E" w14:textId="77777777" w:rsidR="00D8326C" w:rsidRPr="005E7D50" w:rsidRDefault="00D8326C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BA1CC1" w14:textId="038071A1" w:rsidR="00D8326C" w:rsidRPr="005E7D50" w:rsidRDefault="00D8326C" w:rsidP="008C67B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F70D" w14:textId="77777777" w:rsidR="00D8326C" w:rsidRPr="005E7D50" w:rsidRDefault="00D8326C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</w:pP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  <w:t>Suteiktos pagalbos paslaugos forma</w:t>
            </w:r>
          </w:p>
          <w:p w14:paraId="7E2B6684" w14:textId="6C88CEB7" w:rsidR="00D8326C" w:rsidRPr="005E7D50" w:rsidRDefault="00D8326C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5E7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(nurodykite, ar paslauga buvo suteikta telefonu, el. paštu,</w:t>
            </w:r>
            <w:r w:rsidR="00E04D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socialiniuose tinkluose,</w:t>
            </w:r>
            <w:r w:rsidRPr="005E7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8C67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paslaugų gavėjo </w:t>
            </w:r>
            <w:r w:rsidRPr="005E7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artimoje aplinkoje</w:t>
            </w:r>
            <w:r w:rsidR="008C67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, bendruomenėje</w:t>
            </w:r>
            <w:r w:rsidRPr="005E7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E7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kt.</w:t>
            </w:r>
            <w:r w:rsidR="008C67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CA05" w14:textId="77777777" w:rsidR="00D8326C" w:rsidRPr="005E7D50" w:rsidRDefault="00D8326C" w:rsidP="008C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</w:pP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  <w:t>Paslaugos turinys</w:t>
            </w:r>
          </w:p>
          <w:p w14:paraId="063AFA29" w14:textId="1F1231D4" w:rsidR="00D8326C" w:rsidRPr="005E7D50" w:rsidRDefault="00D8326C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Bendravimas ir bendradarbiavimas su institucijų </w:t>
            </w:r>
            <w:r w:rsidR="008C67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1130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ir (</w:t>
            </w:r>
            <w:r w:rsidR="008C67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ar</w:t>
            </w:r>
            <w:r w:rsidR="001130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)</w:t>
            </w:r>
            <w:r w:rsidR="008C67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nevyriausybinių organizacijų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specialistais</w:t>
            </w:r>
            <w:r w:rsidR="008C67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(pažymima jei asmuo buvo nukreiptas konsultacijai ar pan.)</w:t>
            </w:r>
            <w:r w:rsidR="00E04D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, kokia </w:t>
            </w:r>
            <w:r w:rsidR="00DA4D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konkreti </w:t>
            </w:r>
            <w:r w:rsidR="00E04D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asmeniui  buvo suteikta / pasiūlyta paslauga (apsilankymo akto </w:t>
            </w:r>
            <w:r w:rsidR="00615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N</w:t>
            </w:r>
            <w:r w:rsidR="00E04D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r.)</w:t>
            </w:r>
            <w:r w:rsidR="00DA4D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, fiksuojamas siūlomos paslaugos atsisakymas ir pan.</w:t>
            </w:r>
            <w:r w:rsidR="005F02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 xml:space="preserve"> Pažymima apie organizuotą  šeimos konferencijos paslaugą.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B04B" w14:textId="54295431" w:rsidR="00D8326C" w:rsidRPr="005E7D50" w:rsidRDefault="00D8326C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Pažymima</w:t>
            </w:r>
            <w:r w:rsidR="00DA4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pakartotinė/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kita n</w:t>
            </w: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yta</w:t>
            </w: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artimiausia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susitikimo ar teikiamos paslaugos </w:t>
            </w:r>
            <w:r w:rsidRPr="005E7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data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E5F8" w14:textId="389B0CC1" w:rsidR="00D8326C" w:rsidRPr="005E7D50" w:rsidRDefault="00DA4D16" w:rsidP="008C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lt-LT"/>
              </w:rPr>
              <w:t>Pastabos</w:t>
            </w:r>
          </w:p>
        </w:tc>
      </w:tr>
      <w:tr w:rsidR="00D8326C" w:rsidRPr="005E7D50" w14:paraId="218FCBD8" w14:textId="77777777" w:rsidTr="00512E30">
        <w:trPr>
          <w:trHeight w:val="20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B8779" w14:textId="77777777" w:rsidR="00D8326C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t-LT"/>
              </w:rPr>
            </w:pPr>
          </w:p>
          <w:p w14:paraId="7EF91567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718B7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t-L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BE78A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lang w:eastAsia="lt-LT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E88C6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206A5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5C54D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0140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lt-LT"/>
              </w:rPr>
            </w:pPr>
          </w:p>
        </w:tc>
      </w:tr>
      <w:tr w:rsidR="00D8326C" w:rsidRPr="005E7D50" w14:paraId="5B2E895D" w14:textId="77777777" w:rsidTr="00512E30">
        <w:trPr>
          <w:trHeight w:val="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BDDE9" w14:textId="77777777" w:rsidR="00D8326C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24CCEF37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D3F7" w14:textId="77777777" w:rsidR="00D8326C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33A8235A" w14:textId="77777777" w:rsidR="008C67B1" w:rsidRPr="005E7D50" w:rsidRDefault="008C67B1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122D9369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CCD1A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553DC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EAAC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DBAD2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51189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</w:tr>
      <w:tr w:rsidR="00D8326C" w:rsidRPr="005E7D50" w14:paraId="3515C94C" w14:textId="77777777" w:rsidTr="00512E30">
        <w:trPr>
          <w:trHeight w:val="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89166" w14:textId="77777777" w:rsidR="00D8326C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17CEBD04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5F673" w14:textId="77777777" w:rsidR="00D8326C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275A3496" w14:textId="77777777" w:rsidR="008C67B1" w:rsidRPr="005E7D50" w:rsidRDefault="008C67B1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3E3C9C3A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2400D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00A8A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12579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78EE3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84F0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</w:tr>
      <w:tr w:rsidR="00D8326C" w:rsidRPr="005E7D50" w14:paraId="0ACE686E" w14:textId="77777777" w:rsidTr="00512E30">
        <w:trPr>
          <w:trHeight w:val="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847D8" w14:textId="77777777" w:rsidR="00D8326C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4748FE23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A684B" w14:textId="77777777" w:rsidR="00D8326C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7BDDD1BE" w14:textId="77777777" w:rsidR="008C67B1" w:rsidRPr="005E7D50" w:rsidRDefault="008C67B1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7F8FEE71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6627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ABECE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6E078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E2A31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58865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</w:tr>
      <w:tr w:rsidR="00D8326C" w:rsidRPr="005E7D50" w14:paraId="51656263" w14:textId="77777777" w:rsidTr="00512E30">
        <w:trPr>
          <w:trHeight w:val="7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9005B" w14:textId="77777777" w:rsidR="00D8326C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41DF65F8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7BCCD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2D8EA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7E0D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861B6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9444F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4AB9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</w:tr>
      <w:tr w:rsidR="00D8326C" w:rsidRPr="005E7D50" w14:paraId="15693703" w14:textId="77777777" w:rsidTr="00512E30">
        <w:trPr>
          <w:trHeight w:val="22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C5F3C" w14:textId="77777777" w:rsidR="00D8326C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735E5085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0443E25A" w14:textId="77777777" w:rsidR="00D8326C" w:rsidRPr="005E7D50" w:rsidRDefault="00D8326C" w:rsidP="00512E3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36B1" w14:textId="77777777" w:rsidR="00D8326C" w:rsidRPr="005E7D50" w:rsidRDefault="00D8326C" w:rsidP="008C67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68F1ED47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8B9DA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E99BD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CD4AF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7FC11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DE61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</w:tr>
      <w:tr w:rsidR="00D8326C" w:rsidRPr="005E7D50" w14:paraId="78E30861" w14:textId="77777777" w:rsidTr="00512E30">
        <w:trPr>
          <w:trHeight w:val="24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026AA" w14:textId="77777777" w:rsidR="00D8326C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6988008D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A154A" w14:textId="77777777" w:rsidR="00D8326C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13CF199D" w14:textId="77777777" w:rsidR="008C67B1" w:rsidRPr="005E7D50" w:rsidRDefault="008C67B1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  <w:p w14:paraId="495F84AF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20E61" w14:textId="77777777" w:rsidR="00D8326C" w:rsidRPr="005E7D50" w:rsidRDefault="00D8326C" w:rsidP="00512E3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E9327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01901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C3365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CA998" w14:textId="77777777" w:rsidR="00D8326C" w:rsidRPr="005E7D50" w:rsidRDefault="00D8326C" w:rsidP="00512E30">
            <w:pPr>
              <w:spacing w:after="0" w:line="240" w:lineRule="auto"/>
              <w:ind w:firstLine="53"/>
              <w:rPr>
                <w:rFonts w:ascii="Calibri" w:eastAsia="Times New Roman" w:hAnsi="Calibri" w:cs="Calibri"/>
                <w:i/>
                <w:color w:val="000000"/>
                <w:lang w:eastAsia="lt-LT"/>
              </w:rPr>
            </w:pPr>
          </w:p>
        </w:tc>
      </w:tr>
    </w:tbl>
    <w:p w14:paraId="5C34BDE7" w14:textId="77777777" w:rsidR="001130EC" w:rsidRDefault="001130EC" w:rsidP="00D733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  <w:sectPr w:rsidR="001130EC" w:rsidSect="00D8326C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p w14:paraId="61D7FA8F" w14:textId="27DF196E" w:rsidR="001130EC" w:rsidRPr="00D7337B" w:rsidRDefault="001130EC" w:rsidP="00DA4D16">
      <w:pPr>
        <w:rPr>
          <w:rFonts w:ascii="Times New Roman" w:hAnsi="Times New Roman" w:cs="Times New Roman"/>
          <w:sz w:val="24"/>
          <w:szCs w:val="24"/>
        </w:rPr>
      </w:pPr>
      <w:r w:rsidRPr="00D733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7337B">
        <w:rPr>
          <w:rFonts w:ascii="Times New Roman" w:hAnsi="Times New Roman" w:cs="Times New Roman"/>
          <w:sz w:val="24"/>
          <w:szCs w:val="24"/>
        </w:rPr>
        <w:tab/>
      </w:r>
      <w:r w:rsidR="00D7337B">
        <w:rPr>
          <w:rFonts w:ascii="Times New Roman" w:hAnsi="Times New Roman" w:cs="Times New Roman"/>
          <w:sz w:val="24"/>
          <w:szCs w:val="24"/>
        </w:rPr>
        <w:tab/>
      </w:r>
      <w:r w:rsidR="00D7337B">
        <w:rPr>
          <w:rFonts w:ascii="Times New Roman" w:hAnsi="Times New Roman" w:cs="Times New Roman"/>
          <w:sz w:val="24"/>
          <w:szCs w:val="24"/>
        </w:rPr>
        <w:tab/>
      </w:r>
      <w:r w:rsidR="00D7337B">
        <w:rPr>
          <w:rFonts w:ascii="Times New Roman" w:hAnsi="Times New Roman" w:cs="Times New Roman"/>
          <w:sz w:val="24"/>
          <w:szCs w:val="24"/>
        </w:rPr>
        <w:tab/>
      </w:r>
      <w:r w:rsidR="00D7337B">
        <w:rPr>
          <w:rFonts w:ascii="Times New Roman" w:hAnsi="Times New Roman" w:cs="Times New Roman"/>
          <w:sz w:val="24"/>
          <w:szCs w:val="24"/>
        </w:rPr>
        <w:tab/>
        <w:t xml:space="preserve"> PATVIRTINTA</w:t>
      </w:r>
    </w:p>
    <w:p w14:paraId="53A4DA69" w14:textId="128F876D" w:rsidR="00E635C3" w:rsidRDefault="001130EC" w:rsidP="00D7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3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Pasvalio socialinių  paslaugų </w:t>
      </w:r>
    </w:p>
    <w:p w14:paraId="0856372C" w14:textId="538C5CF1" w:rsidR="00D7337B" w:rsidRDefault="00D7337B" w:rsidP="00D7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Centro direktoriaus</w:t>
      </w:r>
    </w:p>
    <w:p w14:paraId="215E9A95" w14:textId="0922367C" w:rsidR="00D7337B" w:rsidRDefault="00D7337B" w:rsidP="00D7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2023 m. balandžio 6 d.</w:t>
      </w:r>
    </w:p>
    <w:p w14:paraId="523BD09A" w14:textId="0AC1EEE2" w:rsidR="00D7337B" w:rsidRDefault="00D7337B" w:rsidP="00D7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Įsakymu Nr. V-395</w:t>
      </w:r>
    </w:p>
    <w:p w14:paraId="7725ADC4" w14:textId="3FE2DDF6" w:rsidR="00D7337B" w:rsidRPr="00D7337B" w:rsidRDefault="00D7337B" w:rsidP="00D7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 priedas</w:t>
      </w:r>
    </w:p>
    <w:p w14:paraId="6668C4FE" w14:textId="77777777" w:rsidR="00D7337B" w:rsidRDefault="00D7337B" w:rsidP="001130E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B3383" w14:textId="7D69FF01" w:rsidR="001130EC" w:rsidRPr="002253B9" w:rsidRDefault="005F0228" w:rsidP="001130E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130EC" w:rsidRPr="002253B9">
        <w:rPr>
          <w:rFonts w:ascii="Times New Roman" w:hAnsi="Times New Roman" w:cs="Times New Roman"/>
          <w:sz w:val="28"/>
          <w:szCs w:val="28"/>
        </w:rPr>
        <w:t>PSILANKYMO AKTAS</w:t>
      </w:r>
    </w:p>
    <w:p w14:paraId="0CE415EA" w14:textId="2B295938" w:rsidR="001130EC" w:rsidRPr="00EA59BF" w:rsidRDefault="001130EC" w:rsidP="001130E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9B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A59BF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..............................d.</w:t>
      </w:r>
    </w:p>
    <w:p w14:paraId="25296603" w14:textId="6ADB2376" w:rsidR="001130EC" w:rsidRPr="00C8697C" w:rsidRDefault="001130EC" w:rsidP="001130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7027290"/>
      <w:r w:rsidRPr="00C8697C">
        <w:rPr>
          <w:rFonts w:ascii="Times New Roman" w:hAnsi="Times New Roman" w:cs="Times New Roman"/>
          <w:sz w:val="24"/>
          <w:szCs w:val="24"/>
        </w:rPr>
        <w:t xml:space="preserve">Šeima (asmuo)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</w:t>
      </w:r>
      <w:bookmarkEnd w:id="2"/>
    </w:p>
    <w:p w14:paraId="403B36D0" w14:textId="14FDC6A1" w:rsidR="001130EC" w:rsidRPr="00EA59BF" w:rsidRDefault="001130EC" w:rsidP="001130E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697C">
        <w:rPr>
          <w:rFonts w:ascii="Times New Roman" w:hAnsi="Times New Roman" w:cs="Times New Roman"/>
          <w:sz w:val="24"/>
          <w:szCs w:val="24"/>
        </w:rPr>
        <w:t>Susitikimo data: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C86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2AC78" w14:textId="2AD1302D" w:rsidR="001130EC" w:rsidRPr="009B6F9E" w:rsidRDefault="001130EC" w:rsidP="001130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97C">
        <w:rPr>
          <w:rFonts w:ascii="Times New Roman" w:hAnsi="Times New Roman" w:cs="Times New Roman"/>
          <w:sz w:val="24"/>
          <w:szCs w:val="24"/>
        </w:rPr>
        <w:t xml:space="preserve">Susitikimo vieta: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 </w:t>
      </w:r>
    </w:p>
    <w:p w14:paraId="738F4870" w14:textId="374E0E37" w:rsidR="001130EC" w:rsidRDefault="001130EC" w:rsidP="001130EC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757503">
        <w:rPr>
          <w:rFonts w:ascii="Times New Roman" w:hAnsi="Times New Roman" w:cs="Times New Roman"/>
          <w:sz w:val="24"/>
          <w:szCs w:val="24"/>
          <w:u w:val="single"/>
        </w:rPr>
        <w:t>Aprašymas</w:t>
      </w:r>
      <w:r w:rsidRPr="008362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32066" w14:textId="3ABB1CD6" w:rsidR="001130EC" w:rsidRDefault="001130EC" w:rsidP="001130EC">
      <w:pPr>
        <w:spacing w:line="276" w:lineRule="auto"/>
        <w:ind w:right="-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6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Išvados ir rekomendacijos:</w:t>
      </w:r>
      <w:r w:rsidRPr="00376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14:paraId="6E6633A4" w14:textId="0C586123" w:rsidR="001130EC" w:rsidRPr="001130EC" w:rsidRDefault="001130EC" w:rsidP="001130EC">
      <w:pPr>
        <w:spacing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  <w:sectPr w:rsidR="001130EC" w:rsidRPr="001130EC" w:rsidSect="001130EC">
          <w:pgSz w:w="11906" w:h="16838"/>
          <w:pgMar w:top="1134" w:right="1701" w:bottom="1701" w:left="567" w:header="567" w:footer="567" w:gutter="0"/>
          <w:cols w:space="1296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35F42D" w14:textId="2534BD3E" w:rsidR="00E04D68" w:rsidRPr="004A16E5" w:rsidRDefault="00E04D68" w:rsidP="00DA4D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sectPr w:rsidR="00E04D68" w:rsidRPr="004A16E5" w:rsidSect="00D8326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43E"/>
    <w:multiLevelType w:val="hybridMultilevel"/>
    <w:tmpl w:val="620CE2A2"/>
    <w:lvl w:ilvl="0" w:tplc="B2DE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680"/>
    <w:multiLevelType w:val="hybridMultilevel"/>
    <w:tmpl w:val="D4BA64EE"/>
    <w:lvl w:ilvl="0" w:tplc="0427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08C9"/>
    <w:multiLevelType w:val="hybridMultilevel"/>
    <w:tmpl w:val="60DE8198"/>
    <w:lvl w:ilvl="0" w:tplc="F072E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58D"/>
    <w:multiLevelType w:val="hybridMultilevel"/>
    <w:tmpl w:val="38B6F288"/>
    <w:lvl w:ilvl="0" w:tplc="99EEA598">
      <w:start w:val="1"/>
      <w:numFmt w:val="upperRoman"/>
      <w:lvlText w:val="%1."/>
      <w:lvlJc w:val="left"/>
      <w:pPr>
        <w:ind w:left="301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371" w:hanging="360"/>
      </w:pPr>
    </w:lvl>
    <w:lvl w:ilvl="2" w:tplc="0427001B" w:tentative="1">
      <w:start w:val="1"/>
      <w:numFmt w:val="lowerRoman"/>
      <w:lvlText w:val="%3."/>
      <w:lvlJc w:val="right"/>
      <w:pPr>
        <w:ind w:left="4091" w:hanging="180"/>
      </w:pPr>
    </w:lvl>
    <w:lvl w:ilvl="3" w:tplc="0427000F" w:tentative="1">
      <w:start w:val="1"/>
      <w:numFmt w:val="decimal"/>
      <w:lvlText w:val="%4."/>
      <w:lvlJc w:val="left"/>
      <w:pPr>
        <w:ind w:left="4811" w:hanging="360"/>
      </w:pPr>
    </w:lvl>
    <w:lvl w:ilvl="4" w:tplc="04270019" w:tentative="1">
      <w:start w:val="1"/>
      <w:numFmt w:val="lowerLetter"/>
      <w:lvlText w:val="%5."/>
      <w:lvlJc w:val="left"/>
      <w:pPr>
        <w:ind w:left="5531" w:hanging="360"/>
      </w:pPr>
    </w:lvl>
    <w:lvl w:ilvl="5" w:tplc="0427001B" w:tentative="1">
      <w:start w:val="1"/>
      <w:numFmt w:val="lowerRoman"/>
      <w:lvlText w:val="%6."/>
      <w:lvlJc w:val="right"/>
      <w:pPr>
        <w:ind w:left="6251" w:hanging="180"/>
      </w:pPr>
    </w:lvl>
    <w:lvl w:ilvl="6" w:tplc="0427000F" w:tentative="1">
      <w:start w:val="1"/>
      <w:numFmt w:val="decimal"/>
      <w:lvlText w:val="%7."/>
      <w:lvlJc w:val="left"/>
      <w:pPr>
        <w:ind w:left="6971" w:hanging="360"/>
      </w:pPr>
    </w:lvl>
    <w:lvl w:ilvl="7" w:tplc="04270019" w:tentative="1">
      <w:start w:val="1"/>
      <w:numFmt w:val="lowerLetter"/>
      <w:lvlText w:val="%8."/>
      <w:lvlJc w:val="left"/>
      <w:pPr>
        <w:ind w:left="7691" w:hanging="360"/>
      </w:pPr>
    </w:lvl>
    <w:lvl w:ilvl="8" w:tplc="0427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" w15:restartNumberingAfterBreak="0">
    <w:nsid w:val="151A37C0"/>
    <w:multiLevelType w:val="hybridMultilevel"/>
    <w:tmpl w:val="C5CCBFD6"/>
    <w:lvl w:ilvl="0" w:tplc="6E3A4710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173F02D1"/>
    <w:multiLevelType w:val="hybridMultilevel"/>
    <w:tmpl w:val="F202C696"/>
    <w:lvl w:ilvl="0" w:tplc="9E70B85A">
      <w:start w:val="1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60" w:hanging="360"/>
      </w:pPr>
    </w:lvl>
    <w:lvl w:ilvl="2" w:tplc="0427001B" w:tentative="1">
      <w:start w:val="1"/>
      <w:numFmt w:val="lowerRoman"/>
      <w:lvlText w:val="%3."/>
      <w:lvlJc w:val="right"/>
      <w:pPr>
        <w:ind w:left="4380" w:hanging="180"/>
      </w:pPr>
    </w:lvl>
    <w:lvl w:ilvl="3" w:tplc="0427000F" w:tentative="1">
      <w:start w:val="1"/>
      <w:numFmt w:val="decimal"/>
      <w:lvlText w:val="%4."/>
      <w:lvlJc w:val="left"/>
      <w:pPr>
        <w:ind w:left="5100" w:hanging="360"/>
      </w:pPr>
    </w:lvl>
    <w:lvl w:ilvl="4" w:tplc="04270019" w:tentative="1">
      <w:start w:val="1"/>
      <w:numFmt w:val="lowerLetter"/>
      <w:lvlText w:val="%5."/>
      <w:lvlJc w:val="left"/>
      <w:pPr>
        <w:ind w:left="5820" w:hanging="360"/>
      </w:pPr>
    </w:lvl>
    <w:lvl w:ilvl="5" w:tplc="0427001B" w:tentative="1">
      <w:start w:val="1"/>
      <w:numFmt w:val="lowerRoman"/>
      <w:lvlText w:val="%6."/>
      <w:lvlJc w:val="right"/>
      <w:pPr>
        <w:ind w:left="6540" w:hanging="180"/>
      </w:pPr>
    </w:lvl>
    <w:lvl w:ilvl="6" w:tplc="0427000F" w:tentative="1">
      <w:start w:val="1"/>
      <w:numFmt w:val="decimal"/>
      <w:lvlText w:val="%7."/>
      <w:lvlJc w:val="left"/>
      <w:pPr>
        <w:ind w:left="7260" w:hanging="360"/>
      </w:pPr>
    </w:lvl>
    <w:lvl w:ilvl="7" w:tplc="04270019" w:tentative="1">
      <w:start w:val="1"/>
      <w:numFmt w:val="lowerLetter"/>
      <w:lvlText w:val="%8."/>
      <w:lvlJc w:val="left"/>
      <w:pPr>
        <w:ind w:left="7980" w:hanging="360"/>
      </w:pPr>
    </w:lvl>
    <w:lvl w:ilvl="8" w:tplc="042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1D5875DC"/>
    <w:multiLevelType w:val="hybridMultilevel"/>
    <w:tmpl w:val="64E06F02"/>
    <w:lvl w:ilvl="0" w:tplc="939C5316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410DCA"/>
    <w:multiLevelType w:val="multilevel"/>
    <w:tmpl w:val="7E2CF2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A27EC3"/>
    <w:multiLevelType w:val="multilevel"/>
    <w:tmpl w:val="A47A4C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82379F"/>
    <w:multiLevelType w:val="hybridMultilevel"/>
    <w:tmpl w:val="E0827B8E"/>
    <w:lvl w:ilvl="0" w:tplc="F92A7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594E1D"/>
    <w:multiLevelType w:val="hybridMultilevel"/>
    <w:tmpl w:val="115680B6"/>
    <w:lvl w:ilvl="0" w:tplc="0427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BD75FF"/>
    <w:multiLevelType w:val="hybridMultilevel"/>
    <w:tmpl w:val="C44662B8"/>
    <w:lvl w:ilvl="0" w:tplc="D024A0A8">
      <w:start w:val="5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21B8"/>
    <w:multiLevelType w:val="hybridMultilevel"/>
    <w:tmpl w:val="E4EE0CA0"/>
    <w:lvl w:ilvl="0" w:tplc="939C5316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0674881"/>
    <w:multiLevelType w:val="hybridMultilevel"/>
    <w:tmpl w:val="C5F24E26"/>
    <w:lvl w:ilvl="0" w:tplc="0427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1B25"/>
    <w:multiLevelType w:val="multilevel"/>
    <w:tmpl w:val="46467D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693C6CF9"/>
    <w:multiLevelType w:val="hybridMultilevel"/>
    <w:tmpl w:val="99340BD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C8D26A5"/>
    <w:multiLevelType w:val="hybridMultilevel"/>
    <w:tmpl w:val="871A96CE"/>
    <w:lvl w:ilvl="0" w:tplc="AFA6F674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6D506B33"/>
    <w:multiLevelType w:val="hybridMultilevel"/>
    <w:tmpl w:val="B308AFA0"/>
    <w:lvl w:ilvl="0" w:tplc="B5BC950E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F9A3A1E"/>
    <w:multiLevelType w:val="hybridMultilevel"/>
    <w:tmpl w:val="7E30972E"/>
    <w:lvl w:ilvl="0" w:tplc="939C5316">
      <w:start w:val="1"/>
      <w:numFmt w:val="upperRoman"/>
      <w:lvlText w:val="%1."/>
      <w:lvlJc w:val="left"/>
      <w:pPr>
        <w:ind w:left="2422" w:hanging="72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1EB2465"/>
    <w:multiLevelType w:val="hybridMultilevel"/>
    <w:tmpl w:val="4A122408"/>
    <w:lvl w:ilvl="0" w:tplc="BCF4879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340380D"/>
    <w:multiLevelType w:val="multilevel"/>
    <w:tmpl w:val="64F0E48C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3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6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64" w:hanging="363"/>
      </w:pPr>
      <w:rPr>
        <w:rFonts w:hint="default"/>
      </w:rPr>
    </w:lvl>
  </w:abstractNum>
  <w:abstractNum w:abstractNumId="21" w15:restartNumberingAfterBreak="0">
    <w:nsid w:val="75D66D33"/>
    <w:multiLevelType w:val="hybridMultilevel"/>
    <w:tmpl w:val="CDA4A52C"/>
    <w:lvl w:ilvl="0" w:tplc="0E68E6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E11012"/>
    <w:multiLevelType w:val="hybridMultilevel"/>
    <w:tmpl w:val="019C1A12"/>
    <w:lvl w:ilvl="0" w:tplc="3D74E5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8839981">
    <w:abstractNumId w:val="0"/>
  </w:num>
  <w:num w:numId="2" w16cid:durableId="152335902">
    <w:abstractNumId w:val="21"/>
  </w:num>
  <w:num w:numId="3" w16cid:durableId="1244099268">
    <w:abstractNumId w:val="4"/>
  </w:num>
  <w:num w:numId="4" w16cid:durableId="2003656009">
    <w:abstractNumId w:val="5"/>
  </w:num>
  <w:num w:numId="5" w16cid:durableId="1528761850">
    <w:abstractNumId w:val="14"/>
  </w:num>
  <w:num w:numId="6" w16cid:durableId="2050916229">
    <w:abstractNumId w:val="10"/>
  </w:num>
  <w:num w:numId="7" w16cid:durableId="1166745393">
    <w:abstractNumId w:val="8"/>
  </w:num>
  <w:num w:numId="8" w16cid:durableId="679813871">
    <w:abstractNumId w:val="7"/>
  </w:num>
  <w:num w:numId="9" w16cid:durableId="307825678">
    <w:abstractNumId w:val="1"/>
  </w:num>
  <w:num w:numId="10" w16cid:durableId="2043938826">
    <w:abstractNumId w:val="13"/>
  </w:num>
  <w:num w:numId="11" w16cid:durableId="1281568623">
    <w:abstractNumId w:val="11"/>
  </w:num>
  <w:num w:numId="12" w16cid:durableId="705253118">
    <w:abstractNumId w:val="20"/>
  </w:num>
  <w:num w:numId="13" w16cid:durableId="240069044">
    <w:abstractNumId w:val="15"/>
  </w:num>
  <w:num w:numId="14" w16cid:durableId="42755910">
    <w:abstractNumId w:val="9"/>
  </w:num>
  <w:num w:numId="15" w16cid:durableId="1289511666">
    <w:abstractNumId w:val="19"/>
  </w:num>
  <w:num w:numId="16" w16cid:durableId="1295912000">
    <w:abstractNumId w:val="22"/>
  </w:num>
  <w:num w:numId="17" w16cid:durableId="1415929433">
    <w:abstractNumId w:val="16"/>
  </w:num>
  <w:num w:numId="18" w16cid:durableId="959454923">
    <w:abstractNumId w:val="3"/>
  </w:num>
  <w:num w:numId="19" w16cid:durableId="513299742">
    <w:abstractNumId w:val="12"/>
  </w:num>
  <w:num w:numId="20" w16cid:durableId="1466237935">
    <w:abstractNumId w:val="18"/>
  </w:num>
  <w:num w:numId="21" w16cid:durableId="29916036">
    <w:abstractNumId w:val="6"/>
  </w:num>
  <w:num w:numId="22" w16cid:durableId="1583681755">
    <w:abstractNumId w:val="17"/>
  </w:num>
  <w:num w:numId="23" w16cid:durableId="191118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A9"/>
    <w:rsid w:val="00016267"/>
    <w:rsid w:val="0001701F"/>
    <w:rsid w:val="0002198A"/>
    <w:rsid w:val="00026032"/>
    <w:rsid w:val="00037AC8"/>
    <w:rsid w:val="000636BC"/>
    <w:rsid w:val="00076B76"/>
    <w:rsid w:val="000A68D6"/>
    <w:rsid w:val="000B1E24"/>
    <w:rsid w:val="000F40BB"/>
    <w:rsid w:val="001130EC"/>
    <w:rsid w:val="001149EB"/>
    <w:rsid w:val="00122278"/>
    <w:rsid w:val="001435DC"/>
    <w:rsid w:val="0017001E"/>
    <w:rsid w:val="00171475"/>
    <w:rsid w:val="00174749"/>
    <w:rsid w:val="00175800"/>
    <w:rsid w:val="001975CD"/>
    <w:rsid w:val="001A663C"/>
    <w:rsid w:val="001B6534"/>
    <w:rsid w:val="001C7FF5"/>
    <w:rsid w:val="001D5840"/>
    <w:rsid w:val="00205B45"/>
    <w:rsid w:val="00210067"/>
    <w:rsid w:val="002104C2"/>
    <w:rsid w:val="00215EB7"/>
    <w:rsid w:val="00260BC8"/>
    <w:rsid w:val="00264CAD"/>
    <w:rsid w:val="00273E90"/>
    <w:rsid w:val="00290E12"/>
    <w:rsid w:val="002A1E92"/>
    <w:rsid w:val="002A785B"/>
    <w:rsid w:val="002B6903"/>
    <w:rsid w:val="002C3DFA"/>
    <w:rsid w:val="002C7429"/>
    <w:rsid w:val="002F6890"/>
    <w:rsid w:val="002F6FC0"/>
    <w:rsid w:val="00325B1F"/>
    <w:rsid w:val="003524F4"/>
    <w:rsid w:val="00353FE6"/>
    <w:rsid w:val="00364ED6"/>
    <w:rsid w:val="003676AF"/>
    <w:rsid w:val="0039316B"/>
    <w:rsid w:val="003A315C"/>
    <w:rsid w:val="003E160B"/>
    <w:rsid w:val="003E68BF"/>
    <w:rsid w:val="003F39FB"/>
    <w:rsid w:val="003F55D2"/>
    <w:rsid w:val="00400225"/>
    <w:rsid w:val="00403988"/>
    <w:rsid w:val="00406FD2"/>
    <w:rsid w:val="00411B27"/>
    <w:rsid w:val="0047389D"/>
    <w:rsid w:val="004A16E5"/>
    <w:rsid w:val="004B71E4"/>
    <w:rsid w:val="004F6908"/>
    <w:rsid w:val="00523E5E"/>
    <w:rsid w:val="00526895"/>
    <w:rsid w:val="0053783C"/>
    <w:rsid w:val="00542C7F"/>
    <w:rsid w:val="005447D7"/>
    <w:rsid w:val="00573352"/>
    <w:rsid w:val="00573F3A"/>
    <w:rsid w:val="005778A9"/>
    <w:rsid w:val="00586B7C"/>
    <w:rsid w:val="005926A7"/>
    <w:rsid w:val="005966DB"/>
    <w:rsid w:val="005A0A82"/>
    <w:rsid w:val="005A13B4"/>
    <w:rsid w:val="005C1C3B"/>
    <w:rsid w:val="005C2904"/>
    <w:rsid w:val="005D549E"/>
    <w:rsid w:val="005D7E3B"/>
    <w:rsid w:val="005F0228"/>
    <w:rsid w:val="00615B7F"/>
    <w:rsid w:val="0062630A"/>
    <w:rsid w:val="0064318F"/>
    <w:rsid w:val="00661BF9"/>
    <w:rsid w:val="00662CD3"/>
    <w:rsid w:val="00670771"/>
    <w:rsid w:val="006A6722"/>
    <w:rsid w:val="006A67D0"/>
    <w:rsid w:val="006A7EA1"/>
    <w:rsid w:val="006F03E9"/>
    <w:rsid w:val="00745063"/>
    <w:rsid w:val="00760C28"/>
    <w:rsid w:val="00795D65"/>
    <w:rsid w:val="007974A9"/>
    <w:rsid w:val="007A2033"/>
    <w:rsid w:val="007A681B"/>
    <w:rsid w:val="007B2A01"/>
    <w:rsid w:val="00811916"/>
    <w:rsid w:val="00826131"/>
    <w:rsid w:val="00844B25"/>
    <w:rsid w:val="008635AB"/>
    <w:rsid w:val="0086733D"/>
    <w:rsid w:val="008714A8"/>
    <w:rsid w:val="008C67B1"/>
    <w:rsid w:val="00911621"/>
    <w:rsid w:val="00916F11"/>
    <w:rsid w:val="009410AF"/>
    <w:rsid w:val="00951206"/>
    <w:rsid w:val="0095274B"/>
    <w:rsid w:val="009A2B3F"/>
    <w:rsid w:val="009C29CB"/>
    <w:rsid w:val="009C6F9E"/>
    <w:rsid w:val="009D4360"/>
    <w:rsid w:val="00A022A5"/>
    <w:rsid w:val="00A041CE"/>
    <w:rsid w:val="00A07C62"/>
    <w:rsid w:val="00A26047"/>
    <w:rsid w:val="00A31296"/>
    <w:rsid w:val="00A31567"/>
    <w:rsid w:val="00A53508"/>
    <w:rsid w:val="00A73BE0"/>
    <w:rsid w:val="00A90A7B"/>
    <w:rsid w:val="00AA4B3E"/>
    <w:rsid w:val="00B05442"/>
    <w:rsid w:val="00B11488"/>
    <w:rsid w:val="00B12696"/>
    <w:rsid w:val="00B12A89"/>
    <w:rsid w:val="00B32327"/>
    <w:rsid w:val="00B34C3F"/>
    <w:rsid w:val="00B37573"/>
    <w:rsid w:val="00B4463B"/>
    <w:rsid w:val="00B84A5E"/>
    <w:rsid w:val="00BF2FA2"/>
    <w:rsid w:val="00C02527"/>
    <w:rsid w:val="00C426DE"/>
    <w:rsid w:val="00C44E70"/>
    <w:rsid w:val="00C4706B"/>
    <w:rsid w:val="00C921E5"/>
    <w:rsid w:val="00CC798F"/>
    <w:rsid w:val="00CE156E"/>
    <w:rsid w:val="00D333E8"/>
    <w:rsid w:val="00D3427C"/>
    <w:rsid w:val="00D45ED8"/>
    <w:rsid w:val="00D54EEC"/>
    <w:rsid w:val="00D717DB"/>
    <w:rsid w:val="00D72DCA"/>
    <w:rsid w:val="00D7337B"/>
    <w:rsid w:val="00D8326C"/>
    <w:rsid w:val="00D8529B"/>
    <w:rsid w:val="00D96E34"/>
    <w:rsid w:val="00DA2A83"/>
    <w:rsid w:val="00DA4D16"/>
    <w:rsid w:val="00DE718E"/>
    <w:rsid w:val="00E009FA"/>
    <w:rsid w:val="00E04D68"/>
    <w:rsid w:val="00E6170A"/>
    <w:rsid w:val="00E635C3"/>
    <w:rsid w:val="00E9204B"/>
    <w:rsid w:val="00EA2C75"/>
    <w:rsid w:val="00EB3CB1"/>
    <w:rsid w:val="00EB7D65"/>
    <w:rsid w:val="00EC06DA"/>
    <w:rsid w:val="00EC0C4E"/>
    <w:rsid w:val="00EC5679"/>
    <w:rsid w:val="00EE3590"/>
    <w:rsid w:val="00F129E5"/>
    <w:rsid w:val="00F12E35"/>
    <w:rsid w:val="00F1588B"/>
    <w:rsid w:val="00F233D2"/>
    <w:rsid w:val="00F45D6C"/>
    <w:rsid w:val="00F6238B"/>
    <w:rsid w:val="00FA471E"/>
    <w:rsid w:val="00FA6C7F"/>
    <w:rsid w:val="00FC450C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5B68"/>
  <w15:chartTrackingRefBased/>
  <w15:docId w15:val="{1436EFD5-C9EE-455C-BC00-2BE2BA2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2278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19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AD6C-B9DE-42D6-8807-08C288DC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7234</Words>
  <Characters>4124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cp:lastPrinted>2022-03-23T06:21:00Z</cp:lastPrinted>
  <dcterms:created xsi:type="dcterms:W3CDTF">2023-04-13T10:24:00Z</dcterms:created>
  <dcterms:modified xsi:type="dcterms:W3CDTF">2023-04-13T20:48:00Z</dcterms:modified>
</cp:coreProperties>
</file>